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Регламент о выплате благотворительной помощи студентам, обучающимся на грантовой и контрактной основе за медицинские расходы</w:t>
      </w:r>
    </w:p>
    <w:p w14:paraId="00000002">
      <w:pPr>
        <w:jc w:val="center"/>
        <w:rPr>
          <w:b/>
          <w:sz w:val="30"/>
          <w:szCs w:val="30"/>
        </w:rPr>
      </w:pPr>
    </w:p>
    <w:p w14:paraId="00000003">
      <w:pPr>
        <w:numPr>
          <w:ilvl w:val="0"/>
          <w:numId w:val="1"/>
        </w:numPr>
        <w:ind w:left="720" w:hanging="360"/>
        <w:jc w:val="left"/>
        <w:rPr>
          <w:b/>
        </w:rPr>
      </w:pPr>
      <w:r>
        <w:rPr>
          <w:b/>
          <w:rtl w:val="0"/>
        </w:rPr>
        <w:t>Общие положения</w:t>
      </w:r>
    </w:p>
    <w:p w14:paraId="00000004">
      <w:pPr>
        <w:ind w:left="0" w:firstLine="0"/>
        <w:jc w:val="left"/>
      </w:pPr>
    </w:p>
    <w:p w14:paraId="00000005">
      <w:pPr>
        <w:ind w:left="0" w:firstLine="0"/>
        <w:jc w:val="both"/>
      </w:pPr>
      <w:r>
        <w:rPr>
          <w:rtl w:val="0"/>
        </w:rPr>
        <w:t>1.1. Настоящий регламент утверждает порядок выплаты благотворительной помощи за понесенные медицинские расходы (далее: материальная помощь) студентам, обучающимся в МФТИ на грантовой и контрактной основе в бакалавриате МФТИ. Регламент утверждает порядок работы комиссии по назначению материальной помощи, условия и критерии отбора студентов на назначение материальной помощи.</w:t>
      </w:r>
    </w:p>
    <w:p w14:paraId="00000006">
      <w:pPr>
        <w:ind w:left="0" w:firstLine="0"/>
        <w:jc w:val="both"/>
      </w:pPr>
    </w:p>
    <w:p w14:paraId="00000007">
      <w:pPr>
        <w:ind w:left="0" w:firstLine="0"/>
        <w:jc w:val="both"/>
      </w:pPr>
      <w:r>
        <w:rPr>
          <w:rtl w:val="0"/>
        </w:rPr>
        <w:t>1.2. Материальная помощь вводится с целью поддержки материального благополучия и здоровья студентов, лишенных возможности получения средств с помощью других источников материальной поддержки студентов ввиду основания обучения.</w:t>
      </w:r>
    </w:p>
    <w:p w14:paraId="00000008">
      <w:pPr>
        <w:ind w:left="0" w:firstLine="0"/>
        <w:jc w:val="both"/>
      </w:pPr>
    </w:p>
    <w:p w14:paraId="00000009">
      <w:pPr>
        <w:ind w:left="0" w:firstLine="0"/>
        <w:jc w:val="both"/>
      </w:pPr>
      <w:r>
        <w:rPr>
          <w:rtl w:val="0"/>
        </w:rPr>
        <w:t>1.3. Материальная помощь финансируется за счет дохода от целевого капитала MIPTHEALTH.</w:t>
      </w:r>
    </w:p>
    <w:p w14:paraId="0000000A">
      <w:pPr>
        <w:ind w:left="0" w:firstLine="0"/>
        <w:jc w:val="both"/>
      </w:pPr>
    </w:p>
    <w:p w14:paraId="0000000B">
      <w:pPr>
        <w:ind w:left="0" w:firstLine="0"/>
        <w:jc w:val="both"/>
      </w:pPr>
      <w:r>
        <w:rPr>
          <w:rtl w:val="0"/>
        </w:rPr>
        <w:t>1.4. Материальная помощь распределяется при участии стипендиальных комиссий подразделений, окончательное распределение средств принимается решением комиссии по распределению материальной помощи (далее: комиссия Фонда).</w:t>
      </w:r>
    </w:p>
    <w:p w14:paraId="0000000C">
      <w:pPr>
        <w:ind w:left="0" w:firstLine="0"/>
        <w:jc w:val="both"/>
      </w:pPr>
    </w:p>
    <w:p w14:paraId="0000000D">
      <w:pPr>
        <w:ind w:left="0" w:firstLine="0"/>
        <w:jc w:val="both"/>
      </w:pPr>
      <w:r>
        <w:rPr>
          <w:rtl w:val="0"/>
        </w:rPr>
        <w:t>1.5. Получателем материальной помощи может быть любой студент бакалавриата, обучающийся в МФТИ на грантовой или контрактной основе.</w:t>
      </w:r>
    </w:p>
    <w:p w14:paraId="0000000E">
      <w:pPr>
        <w:ind w:left="0" w:firstLine="0"/>
        <w:jc w:val="both"/>
      </w:pPr>
    </w:p>
    <w:p w14:paraId="0000000F">
      <w:pPr>
        <w:ind w:left="0" w:firstLine="0"/>
        <w:jc w:val="both"/>
      </w:pPr>
    </w:p>
    <w:p w14:paraId="00000010">
      <w:pPr>
        <w:ind w:left="0" w:firstLine="0"/>
        <w:jc w:val="left"/>
        <w:rPr>
          <w:b/>
        </w:rPr>
      </w:pPr>
      <w:r>
        <w:rPr>
          <w:b/>
          <w:rtl w:val="0"/>
        </w:rPr>
        <w:t>2. Порядок подачи заявления</w:t>
      </w:r>
    </w:p>
    <w:p w14:paraId="00000011">
      <w:pPr>
        <w:ind w:left="0" w:firstLine="0"/>
        <w:jc w:val="left"/>
        <w:rPr>
          <w:b/>
        </w:rPr>
      </w:pPr>
    </w:p>
    <w:p w14:paraId="00000012">
      <w:pPr>
        <w:ind w:left="0" w:firstLine="0"/>
        <w:jc w:val="left"/>
      </w:pPr>
      <w:r>
        <w:rPr>
          <w:rtl w:val="0"/>
        </w:rPr>
        <w:t>2.1. Студент, претендующий на получение материальной помощи в сроки, установленные стипендиальной комиссией своего подразделения, подаёт в неё следующий список документов, установленные стипендиальной комиссией подразделенияю</w:t>
      </w:r>
    </w:p>
    <w:p w14:paraId="00000013">
      <w:pPr>
        <w:ind w:left="0" w:firstLine="0"/>
        <w:jc w:val="left"/>
        <w:rPr>
          <w:b/>
        </w:rPr>
      </w:pPr>
    </w:p>
    <w:p w14:paraId="00000014">
      <w:pPr>
        <w:ind w:left="0" w:firstLine="0"/>
        <w:jc w:val="left"/>
        <w:rPr>
          <w:b/>
        </w:rPr>
      </w:pPr>
      <w:r>
        <w:rPr>
          <w:b/>
          <w:rtl w:val="0"/>
        </w:rPr>
        <w:t>3. Порядок обработки заявлений</w:t>
      </w:r>
    </w:p>
    <w:p w14:paraId="00000015">
      <w:pPr>
        <w:ind w:left="0" w:firstLine="0"/>
        <w:jc w:val="left"/>
        <w:rPr>
          <w:b/>
        </w:rPr>
      </w:pPr>
    </w:p>
    <w:p w14:paraId="00000016">
      <w:pPr>
        <w:ind w:left="0" w:firstLine="0"/>
        <w:jc w:val="both"/>
      </w:pPr>
      <w:r>
        <w:rPr>
          <w:rtl w:val="0"/>
        </w:rPr>
        <w:t xml:space="preserve">3.1. Сбор заявлений на выплату организовывается стипендиальными комиссиями подразделений. </w:t>
      </w:r>
    </w:p>
    <w:p w14:paraId="00000017">
      <w:pPr>
        <w:ind w:left="0" w:firstLine="0"/>
        <w:jc w:val="both"/>
      </w:pPr>
    </w:p>
    <w:p w14:paraId="00000018">
      <w:pPr>
        <w:ind w:left="0" w:firstLine="0"/>
        <w:jc w:val="both"/>
      </w:pPr>
      <w:r>
        <w:rPr>
          <w:rtl w:val="0"/>
        </w:rPr>
        <w:t>3.2. Студент, претендующий на получение выплаты, подаёт подтверждающие документы и заявление в стипендиальную комиссию подразделения в сроки, установленные стипендиальной комиссией своего подразделения.</w:t>
      </w:r>
    </w:p>
    <w:p w14:paraId="00000019">
      <w:pPr>
        <w:ind w:left="0" w:firstLine="0"/>
        <w:jc w:val="both"/>
      </w:pPr>
    </w:p>
    <w:p w14:paraId="0000001A">
      <w:pPr>
        <w:ind w:left="0" w:firstLine="0"/>
        <w:jc w:val="both"/>
      </w:pPr>
      <w:r>
        <w:rPr>
          <w:rtl w:val="0"/>
        </w:rPr>
        <w:t>3.3. Стипендиальная комиссия подразделения рассматривает заявление студента и принимает решение о рекомендованной сумме выплаты, руководствуясь существующими рекомендациями по назначению материальной помощи студентам.</w:t>
      </w:r>
    </w:p>
    <w:p w14:paraId="0000001B">
      <w:pPr>
        <w:ind w:left="0" w:firstLine="0"/>
        <w:jc w:val="both"/>
      </w:pPr>
    </w:p>
    <w:p w14:paraId="0000001C">
      <w:pPr>
        <w:ind w:left="0" w:firstLine="0"/>
        <w:jc w:val="both"/>
      </w:pPr>
      <w:r>
        <w:rPr>
          <w:rtl w:val="0"/>
        </w:rPr>
        <w:t>3.4. Решение стипендиальной комиссии содержит ФИО студента, его курс и рекомендованную сумму выплаты. Решение и ходатайство об оказании благотворительной помощи передаётся секретарю комиссии Фонда.</w:t>
      </w:r>
      <w:r>
        <w:rPr>
          <w:rtl w:val="0"/>
        </w:rPr>
        <w:br w:type="textWrapping"/>
      </w:r>
      <w:r>
        <w:rPr>
          <w:rtl w:val="0"/>
        </w:rPr>
        <w:br w:type="textWrapping"/>
      </w:r>
      <w:r>
        <w:rPr>
          <w:rtl w:val="0"/>
        </w:rPr>
        <w:t xml:space="preserve">3.5. В случае, если в стипендиальную комиссию подразделения не поступило заявлений, секретарь стипендиальной комиссии подразделения письменно уведомляет об этом секретаря комиссии Фонда. </w:t>
      </w:r>
    </w:p>
    <w:p w14:paraId="0000001D">
      <w:pPr>
        <w:ind w:left="0" w:firstLine="0"/>
        <w:jc w:val="both"/>
      </w:pPr>
    </w:p>
    <w:p w14:paraId="0000001E">
      <w:pPr>
        <w:ind w:left="0" w:firstLine="0"/>
        <w:jc w:val="both"/>
      </w:pPr>
      <w:r>
        <w:rPr>
          <w:rtl w:val="0"/>
        </w:rPr>
        <w:t>3.6. В случае, если подразделение не имеет своей стипендиальной комиссии, заявление и документы от заявителя передаются непосредственно в комиссию Фонда через секретаря комиссии.</w:t>
      </w:r>
    </w:p>
    <w:p w14:paraId="0000001F">
      <w:pPr>
        <w:ind w:left="0" w:firstLine="0"/>
        <w:jc w:val="both"/>
        <w:rPr>
          <w:b/>
        </w:rPr>
      </w:pPr>
    </w:p>
    <w:p w14:paraId="00000020">
      <w:pPr>
        <w:ind w:left="0" w:firstLine="0"/>
        <w:jc w:val="left"/>
        <w:rPr>
          <w:b/>
        </w:rPr>
      </w:pPr>
      <w:r>
        <w:rPr>
          <w:b/>
          <w:rtl w:val="0"/>
        </w:rPr>
        <w:t>4. Порядок работы комиссии Фонда</w:t>
      </w:r>
    </w:p>
    <w:p w14:paraId="00000021">
      <w:pPr>
        <w:ind w:left="0" w:firstLine="0"/>
        <w:jc w:val="left"/>
        <w:rPr>
          <w:b/>
        </w:rPr>
      </w:pPr>
    </w:p>
    <w:p w14:paraId="00000022">
      <w:pPr>
        <w:ind w:left="0" w:firstLine="0"/>
        <w:jc w:val="both"/>
      </w:pPr>
      <w:r>
        <w:rPr>
          <w:rtl w:val="0"/>
        </w:rPr>
        <w:t>4.1. Данный пункт регламентирует правовой статус и общие принципы работы комиссии Фонда, её задачи, состав, регламент работы, права, обязанности и ответственность членов.</w:t>
      </w:r>
    </w:p>
    <w:p w14:paraId="00000023">
      <w:pPr>
        <w:ind w:left="0" w:firstLine="0"/>
        <w:jc w:val="both"/>
      </w:pPr>
    </w:p>
    <w:p w14:paraId="00000024">
      <w:pPr>
        <w:ind w:left="0" w:firstLine="0"/>
        <w:jc w:val="both"/>
      </w:pPr>
      <w:r>
        <w:rPr>
          <w:rtl w:val="0"/>
        </w:rPr>
        <w:t>4.2. Председателем комиссии Фонда является исполнительный директор фонда целевого капитала МФТИ или делегированное им лицо.</w:t>
      </w:r>
    </w:p>
    <w:p w14:paraId="00000025">
      <w:pPr>
        <w:ind w:left="0" w:firstLine="0"/>
        <w:jc w:val="both"/>
      </w:pPr>
    </w:p>
    <w:p w14:paraId="00000026">
      <w:pPr>
        <w:ind w:left="0" w:firstLine="0"/>
        <w:jc w:val="both"/>
      </w:pPr>
      <w:r>
        <w:rPr>
          <w:rtl w:val="0"/>
        </w:rPr>
        <w:t>4.3. Секретарем комиссии является председатель студсовета МФТИ (МКИ) или делегированное им лицо.</w:t>
      </w:r>
    </w:p>
    <w:p w14:paraId="00000027">
      <w:pPr>
        <w:ind w:left="0" w:firstLine="0"/>
        <w:jc w:val="both"/>
      </w:pPr>
    </w:p>
    <w:p w14:paraId="00000028">
      <w:pPr>
        <w:ind w:left="0" w:firstLine="0"/>
        <w:jc w:val="both"/>
      </w:pPr>
      <w:r>
        <w:rPr>
          <w:rtl w:val="0"/>
        </w:rPr>
        <w:t>4.4. Членами комиссии Фонда являются члены стипендиальных комиссий подразделений, назначенные председателем стипендиальной комиссии подразделения.</w:t>
      </w:r>
    </w:p>
    <w:p w14:paraId="00000029">
      <w:pPr>
        <w:ind w:left="0" w:firstLine="0"/>
        <w:jc w:val="both"/>
      </w:pPr>
    </w:p>
    <w:p w14:paraId="0000002A">
      <w:pPr>
        <w:jc w:val="both"/>
      </w:pPr>
      <w:r>
        <w:rPr>
          <w:rtl w:val="0"/>
        </w:rPr>
        <w:t>4.5.  Заседания комиссии Фонда проводятся по мере необходимости, при наличии заявлений на выплату материальной помощи.</w:t>
      </w:r>
    </w:p>
    <w:p w14:paraId="0000002B">
      <w:pPr>
        <w:jc w:val="both"/>
      </w:pPr>
    </w:p>
    <w:p w14:paraId="0000002C">
      <w:pPr>
        <w:jc w:val="both"/>
      </w:pPr>
      <w:r>
        <w:rPr>
          <w:rtl w:val="0"/>
        </w:rPr>
        <w:t>4.6. Заседание комиссии Фонда может не проводиться по решению председателя комиссии в случае, если председатель комиссии примет решение об удовлетворении всех заявлений в полном объёме.</w:t>
      </w:r>
    </w:p>
    <w:p w14:paraId="0000002D">
      <w:pPr>
        <w:jc w:val="both"/>
      </w:pPr>
    </w:p>
    <w:p w14:paraId="0000002E">
      <w:pPr>
        <w:jc w:val="both"/>
      </w:pPr>
      <w:r>
        <w:rPr>
          <w:rtl w:val="0"/>
        </w:rPr>
        <w:t>4.7. Заседания проводятся не позднее десяти рабочих дней после получения протоколов заседания и сопроводительных документов от представителей стипендиальных комиссий подразделений.</w:t>
      </w:r>
    </w:p>
    <w:p w14:paraId="0000002F">
      <w:pPr>
        <w:jc w:val="both"/>
      </w:pPr>
    </w:p>
    <w:p w14:paraId="00000030">
      <w:pPr>
        <w:jc w:val="both"/>
      </w:pPr>
      <w:r>
        <w:rPr>
          <w:rtl w:val="0"/>
        </w:rPr>
        <w:t>4.8. Секретарь организует заседание комиссии Фонда. Секретарь комиссии формирует повестку заседания и оповещает всех членов заседания о дате, времени и месте не позднее, чем за три дня до заседания. Секретарь комиссии ответственен за обеспечение комиссией Фонда документов, полученных от стипендиальных комиссий подразделений.</w:t>
      </w:r>
    </w:p>
    <w:p w14:paraId="00000031">
      <w:pPr>
        <w:jc w:val="both"/>
      </w:pPr>
    </w:p>
    <w:p w14:paraId="00000032">
      <w:pPr>
        <w:jc w:val="both"/>
      </w:pPr>
      <w:r>
        <w:rPr>
          <w:rtl w:val="0"/>
        </w:rPr>
        <w:t>4.9.  Возможно дистанционное присутствие членов комиссии Фонда.</w:t>
      </w:r>
    </w:p>
    <w:p w14:paraId="00000033">
      <w:pPr>
        <w:jc w:val="both"/>
      </w:pPr>
    </w:p>
    <w:p w14:paraId="00000034">
      <w:pPr>
        <w:jc w:val="both"/>
      </w:pPr>
      <w:r>
        <w:rPr>
          <w:rtl w:val="0"/>
        </w:rPr>
        <w:t>4.10. Заседание комиссии Фонда требует присутствия представителя институтской стипендиальной комиссии подразделения в случае, если студенты данного подразделения являются кандидатами на получение выплаты.</w:t>
      </w:r>
    </w:p>
    <w:p w14:paraId="00000035">
      <w:pPr>
        <w:jc w:val="both"/>
      </w:pPr>
    </w:p>
    <w:p w14:paraId="00000036">
      <w:pPr>
        <w:jc w:val="both"/>
      </w:pPr>
      <w:r>
        <w:rPr>
          <w:rtl w:val="0"/>
        </w:rPr>
        <w:t>4.11. В случае если представитель стипендиальной комиссии подразделения не присутствует на заседании - рассмотрение кандидатов, обучающихся в данном подразделении, переносится на следующее заседание комиссии.</w:t>
      </w:r>
      <w:r>
        <w:rPr>
          <w:rtl w:val="0"/>
        </w:rPr>
        <w:br w:type="textWrapping"/>
      </w:r>
      <w:r>
        <w:rPr>
          <w:rtl w:val="0"/>
        </w:rPr>
        <w:br w:type="textWrapping"/>
      </w:r>
      <w:r>
        <w:rPr>
          <w:rtl w:val="0"/>
        </w:rPr>
        <w:t>4.12. Решение об утверждении списка получателей выплаты и размеров выплат принимается комиссией Фонда на основании отнесения заявителя к следующим их трех  приоритетов:</w:t>
      </w:r>
    </w:p>
    <w:p w14:paraId="00000037">
      <w:pPr>
        <w:jc w:val="both"/>
      </w:pPr>
    </w:p>
    <w:p w14:paraId="00000038">
      <w:pPr>
        <w:jc w:val="both"/>
      </w:pPr>
      <w:r>
        <w:rPr>
          <w:rtl w:val="0"/>
        </w:rPr>
        <w:t>4.12.1. 1-й приоритет (возмещение полной суммы, указанной в заявлении):</w:t>
      </w:r>
    </w:p>
    <w:p w14:paraId="00000039">
      <w:pPr>
        <w:jc w:val="both"/>
      </w:pPr>
    </w:p>
    <w:p w14:paraId="0000003A">
      <w:pPr>
        <w:numPr>
          <w:ilvl w:val="0"/>
          <w:numId w:val="2"/>
        </w:numPr>
        <w:ind w:left="720" w:hanging="360"/>
        <w:jc w:val="both"/>
        <w:rPr>
          <w:u w:val="none"/>
        </w:rPr>
      </w:pPr>
      <w:r>
        <w:rPr>
          <w:rtl w:val="0"/>
        </w:rPr>
        <w:t>Ситуации, угрожающие жизни и долгосрочному здоровья студента.</w:t>
      </w:r>
    </w:p>
    <w:p w14:paraId="0000003B">
      <w:pPr>
        <w:numPr>
          <w:ilvl w:val="0"/>
          <w:numId w:val="2"/>
        </w:numPr>
        <w:ind w:left="720" w:hanging="360"/>
        <w:jc w:val="both"/>
        <w:rPr>
          <w:u w:val="none"/>
        </w:rPr>
      </w:pPr>
      <w:r>
        <w:rPr>
          <w:rtl w:val="0"/>
        </w:rPr>
        <w:t>Веские основания по тяжелому материальному положению.</w:t>
      </w:r>
    </w:p>
    <w:p w14:paraId="0000003C">
      <w:pPr>
        <w:numPr>
          <w:ilvl w:val="0"/>
          <w:numId w:val="2"/>
        </w:numPr>
        <w:ind w:left="720" w:hanging="360"/>
        <w:jc w:val="both"/>
        <w:rPr>
          <w:u w:val="none"/>
        </w:rPr>
      </w:pPr>
      <w:r>
        <w:rPr>
          <w:rtl w:val="0"/>
        </w:rPr>
        <w:t>Приём врача и медицинские услуги по направлению</w:t>
      </w:r>
    </w:p>
    <w:p w14:paraId="0000003D">
      <w:pPr>
        <w:numPr>
          <w:ilvl w:val="0"/>
          <w:numId w:val="2"/>
        </w:numPr>
        <w:ind w:left="720" w:hanging="360"/>
        <w:jc w:val="both"/>
        <w:rPr>
          <w:u w:val="none"/>
        </w:rPr>
      </w:pPr>
      <w:r>
        <w:rPr>
          <w:rtl w:val="0"/>
        </w:rPr>
        <w:t>Рецептурные лекарства и медицинские изделия</w:t>
      </w:r>
    </w:p>
    <w:p w14:paraId="0000003E">
      <w:pPr>
        <w:ind w:left="720" w:firstLine="0"/>
        <w:jc w:val="both"/>
      </w:pPr>
    </w:p>
    <w:p w14:paraId="0000003F">
      <w:pPr>
        <w:ind w:left="720" w:firstLine="0"/>
        <w:jc w:val="both"/>
      </w:pPr>
      <w:r>
        <w:rPr>
          <w:rtl w:val="0"/>
        </w:rPr>
        <w:t>2-й приоритет (возмещение процента от суммы):</w:t>
      </w:r>
    </w:p>
    <w:p w14:paraId="00000040">
      <w:pPr>
        <w:ind w:left="720" w:firstLine="0"/>
        <w:jc w:val="both"/>
      </w:pPr>
    </w:p>
    <w:p w14:paraId="00000041">
      <w:pPr>
        <w:numPr>
          <w:ilvl w:val="0"/>
          <w:numId w:val="3"/>
        </w:numPr>
        <w:ind w:left="720" w:hanging="360"/>
        <w:jc w:val="both"/>
        <w:rPr>
          <w:u w:val="none"/>
        </w:rPr>
      </w:pPr>
      <w:r>
        <w:rPr>
          <w:rtl w:val="0"/>
        </w:rPr>
        <w:t>Первичный приём у врача</w:t>
      </w:r>
    </w:p>
    <w:p w14:paraId="00000042">
      <w:pPr>
        <w:numPr>
          <w:ilvl w:val="0"/>
          <w:numId w:val="3"/>
        </w:numPr>
        <w:ind w:left="720" w:hanging="360"/>
        <w:jc w:val="both"/>
        <w:rPr>
          <w:u w:val="none"/>
        </w:rPr>
      </w:pPr>
      <w:r>
        <w:rPr>
          <w:rtl w:val="0"/>
        </w:rPr>
        <w:t>Лекарства и медицинские изделия без направления</w:t>
      </w:r>
    </w:p>
    <w:p w14:paraId="00000043">
      <w:pPr>
        <w:numPr>
          <w:ilvl w:val="0"/>
          <w:numId w:val="3"/>
        </w:numPr>
        <w:ind w:left="720" w:hanging="360"/>
        <w:jc w:val="both"/>
        <w:rPr>
          <w:u w:val="none"/>
        </w:rPr>
      </w:pPr>
      <w:r>
        <w:rPr>
          <w:rtl w:val="0"/>
        </w:rPr>
        <w:t>Медицинские процедуры без направления</w:t>
      </w:r>
    </w:p>
    <w:p w14:paraId="00000044">
      <w:pPr>
        <w:jc w:val="both"/>
      </w:pPr>
    </w:p>
    <w:p w14:paraId="00000045">
      <w:pPr>
        <w:jc w:val="both"/>
      </w:pPr>
      <w:r>
        <w:rPr>
          <w:rtl w:val="0"/>
        </w:rPr>
        <w:t>4.13. Комиссия Фонда вправе запросить дополнительные документы от заявителя.</w:t>
      </w:r>
    </w:p>
    <w:p w14:paraId="00000046">
      <w:pPr>
        <w:jc w:val="both"/>
      </w:pPr>
    </w:p>
    <w:p w14:paraId="00000047">
      <w:pPr>
        <w:jc w:val="both"/>
      </w:pPr>
      <w:r>
        <w:rPr>
          <w:rtl w:val="0"/>
        </w:rPr>
        <w:t>4.14.  Решение об утверждении списка кандидатов, получивших выплаты и размеры выплат принимаются путем открытого голосования простым большинством голосов от числа присутствующих членов комиссии. В случае равенства голосов право решающего голоса принадлежит председателю комиссии Фонда или, в его отсутствии, другому члену комиссии, исполняющему функцию председателя.</w:t>
      </w:r>
    </w:p>
    <w:p w14:paraId="00000048">
      <w:pPr>
        <w:jc w:val="both"/>
      </w:pPr>
    </w:p>
    <w:p w14:paraId="00000049">
      <w:pPr>
        <w:jc w:val="both"/>
      </w:pPr>
      <w:r>
        <w:rPr>
          <w:rtl w:val="0"/>
        </w:rPr>
        <w:t xml:space="preserve">4.15. Решения комиссии Фонда оформляются соответствующими протоколами. Протокол ведется секретарем комиссии Фонда и подписывается всеми присутствующими на заседании членами комиссии. Протоколы заседания хранятся  в фонде целевого капитала МФТИ. Отсутствовавшие на заседании члены комиссии вправе ознакамливаться с протоколами соответствующих заседаний. </w:t>
      </w:r>
    </w:p>
    <w:p w14:paraId="0000004A">
      <w:pPr>
        <w:jc w:val="both"/>
      </w:pPr>
    </w:p>
    <w:p w14:paraId="0000004B">
      <w:pPr>
        <w:jc w:val="both"/>
      </w:pPr>
      <w:r>
        <w:rPr>
          <w:rtl w:val="0"/>
        </w:rPr>
        <w:t xml:space="preserve">4.16. Не позднее чем через три дня после заседания Фонд целевого капитала МФТИ формирует заявку на выплату материальной помощи в Благотворительный фонд поддержки МФТИ. </w:t>
      </w:r>
    </w:p>
    <w:p w14:paraId="0000004C">
      <w:pPr>
        <w:jc w:val="both"/>
      </w:pPr>
    </w:p>
    <w:p w14:paraId="0000004D">
      <w:pPr>
        <w:jc w:val="both"/>
      </w:pPr>
      <w:r>
        <w:rPr>
          <w:rtl w:val="0"/>
        </w:rPr>
        <w:t xml:space="preserve">4.17. Любой член комиссии Фонда имеет право написать особое мнение относительно решения стипендиальной комиссии учебного подразделения, которое включается в протокол. </w:t>
      </w:r>
    </w:p>
    <w:p w14:paraId="0000004E">
      <w:pPr>
        <w:ind w:left="0" w:firstLine="0"/>
        <w:jc w:val="both"/>
      </w:pPr>
    </w:p>
    <w:p w14:paraId="0000004F">
      <w:pPr>
        <w:ind w:left="0" w:firstLine="0"/>
        <w:jc w:val="both"/>
      </w:pPr>
      <w:r>
        <w:br w:type="page"/>
      </w:r>
    </w:p>
    <w:p w14:paraId="00000050">
      <w:pPr>
        <w:ind w:left="0" w:firstLine="0"/>
        <w:jc w:val="center"/>
        <w:rPr>
          <w:b/>
        </w:rPr>
      </w:pPr>
      <w:r>
        <w:rPr>
          <w:b/>
          <w:rtl w:val="0"/>
        </w:rPr>
        <w:t>Приложение</w:t>
      </w:r>
    </w:p>
    <w:p w14:paraId="00000051">
      <w:pPr>
        <w:ind w:left="0" w:firstLine="0"/>
        <w:jc w:val="both"/>
      </w:pPr>
    </w:p>
    <w:p w14:paraId="00000054">
      <w:pPr>
        <w:ind w:left="0" w:firstLine="0"/>
        <w:jc w:val="center"/>
      </w:pPr>
      <w:r>
        <w:rPr>
          <w:rtl w:val="0"/>
        </w:rPr>
        <w:t>Рекомендации по назначаемым суммам</w:t>
      </w:r>
      <w:bookmarkStart w:id="0" w:name="_GoBack"/>
      <w:bookmarkEnd w:id="0"/>
    </w:p>
    <w:p w14:paraId="00000055">
      <w:pPr>
        <w:ind w:left="0" w:firstLine="0"/>
        <w:jc w:val="center"/>
      </w:pPr>
    </w:p>
    <w:tbl>
      <w:tblPr>
        <w:tblStyle w:val="13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09"/>
        <w:gridCol w:w="3009"/>
        <w:gridCol w:w="3009"/>
      </w:tblGrid>
      <w:tr w14:paraId="336F1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rtl w:val="0"/>
              </w:rPr>
              <w:t>Название категории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rtl w:val="0"/>
              </w:rPr>
              <w:t>Необходимые документы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rtl w:val="0"/>
              </w:rPr>
              <w:t>Макс размер суммы</w:t>
            </w:r>
          </w:p>
        </w:tc>
      </w:tr>
      <w:tr w14:paraId="3BD80A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Лекарства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Чек, рецепт от врача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3.5к без рецепта, 100% с рецептом.</w:t>
            </w:r>
          </w:p>
        </w:tc>
      </w:tr>
      <w:tr w14:paraId="21B6CF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Мед. услуги( анализы, обследования, справки и т.д.)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Чек, Направление от врача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5к без направления, 100% с направлением</w:t>
            </w:r>
          </w:p>
        </w:tc>
      </w:tr>
      <w:tr w14:paraId="6314C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Прием у врача (не стоматолог)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Чек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6к за вторичный, 1к за первичный</w:t>
            </w:r>
          </w:p>
        </w:tc>
      </w:tr>
      <w:tr w14:paraId="6E021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Мед. изделия(корсеты, ингаляторы, слуховые аппараты)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Чек, рецепт от врача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5к без рецепта, 100% с рецептом</w:t>
            </w:r>
          </w:p>
        </w:tc>
      </w:tr>
      <w:tr w14:paraId="19AF44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Процедуры для Иностранцев(биометрия)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Чек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14к</w:t>
            </w:r>
          </w:p>
        </w:tc>
      </w:tr>
      <w:tr w14:paraId="275FA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 w14:paraId="72E7E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Стоматология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Чек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22.5к</w:t>
            </w:r>
          </w:p>
        </w:tc>
      </w:tr>
      <w:tr w14:paraId="57E69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Очки(Линзы без оправы)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чек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100%</w:t>
            </w:r>
          </w:p>
        </w:tc>
      </w:tr>
      <w:tr w14:paraId="70689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 w14:paraId="00000074">
      <w:pPr>
        <w:ind w:left="0" w:firstLine="0"/>
        <w:jc w:val="center"/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5AC0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0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2025-09-23T13:13:21Z</dcterms:created>
  <dc:creator>Амина</dc:creator>
  <cp:lastModifiedBy>Амина Шагманова</cp:lastModifiedBy>
  <dcterms:modified xsi:type="dcterms:W3CDTF">2025-09-23T13:13:52Z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D4F2949E244240DC957BDB1F5A157250_13</vt:lpwstr>
  </property>
</Properties>
</file>